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63" w:rsidRPr="00A65563" w:rsidRDefault="00A65563" w:rsidP="00A65563">
      <w:pPr>
        <w:shd w:val="clear" w:color="auto" w:fill="FFFFFF"/>
        <w:spacing w:after="0" w:line="240" w:lineRule="auto"/>
        <w:outlineLvl w:val="1"/>
        <w:rPr>
          <w:rFonts w:ascii="Verdana" w:eastAsia="Times New Roman" w:hAnsi="Verdana" w:cs="Times New Roman"/>
          <w:b/>
          <w:bCs/>
          <w:color w:val="333333"/>
          <w:sz w:val="25"/>
          <w:szCs w:val="25"/>
          <w:lang w:eastAsia="el-GR"/>
        </w:rPr>
      </w:pPr>
      <w:r w:rsidRPr="00A65563">
        <w:rPr>
          <w:rFonts w:ascii="Verdana" w:eastAsia="Times New Roman" w:hAnsi="Verdana" w:cs="Times New Roman"/>
          <w:b/>
          <w:bCs/>
          <w:color w:val="333333"/>
          <w:sz w:val="25"/>
          <w:szCs w:val="25"/>
          <w:lang w:eastAsia="el-GR"/>
        </w:rPr>
        <w:fldChar w:fldCharType="begin"/>
      </w:r>
      <w:r w:rsidRPr="00A65563">
        <w:rPr>
          <w:rFonts w:ascii="Verdana" w:eastAsia="Times New Roman" w:hAnsi="Verdana" w:cs="Times New Roman"/>
          <w:b/>
          <w:bCs/>
          <w:color w:val="333333"/>
          <w:sz w:val="25"/>
          <w:szCs w:val="25"/>
          <w:lang w:eastAsia="el-GR"/>
        </w:rPr>
        <w:instrText xml:space="preserve"> HYPERLINK "http://gga.gov.gr/grafeio-tupou/deltia-tupou/2921-10-3-20" </w:instrText>
      </w:r>
      <w:r w:rsidRPr="00A65563">
        <w:rPr>
          <w:rFonts w:ascii="Verdana" w:eastAsia="Times New Roman" w:hAnsi="Verdana" w:cs="Times New Roman"/>
          <w:b/>
          <w:bCs/>
          <w:color w:val="333333"/>
          <w:sz w:val="25"/>
          <w:szCs w:val="25"/>
          <w:lang w:eastAsia="el-GR"/>
        </w:rPr>
        <w:fldChar w:fldCharType="separate"/>
      </w:r>
      <w:r w:rsidRPr="00A65563">
        <w:rPr>
          <w:rFonts w:ascii="Verdana" w:eastAsia="Times New Roman" w:hAnsi="Verdana" w:cs="Times New Roman"/>
          <w:b/>
          <w:bCs/>
          <w:color w:val="666666"/>
          <w:sz w:val="25"/>
          <w:szCs w:val="25"/>
          <w:u w:val="single"/>
          <w:bdr w:val="none" w:sz="0" w:space="0" w:color="auto" w:frame="1"/>
          <w:lang w:eastAsia="el-GR"/>
        </w:rPr>
        <w:t>Ανώτατο όριο 60 ατόμων στους αγωνιστικούς χώρους, κλειστών και ανοικτών αθλητικών εγκαταστάσεων για τη διεξαγωγή των αγώνων-Διευκρινίσεις και ως προς την εφαρμογή απαγόρευσης παρουσίας κοινού</w:t>
      </w:r>
      <w:r w:rsidRPr="00A65563">
        <w:rPr>
          <w:rFonts w:ascii="Verdana" w:eastAsia="Times New Roman" w:hAnsi="Verdana" w:cs="Times New Roman"/>
          <w:b/>
          <w:bCs/>
          <w:color w:val="333333"/>
          <w:sz w:val="25"/>
          <w:szCs w:val="25"/>
          <w:lang w:eastAsia="el-GR"/>
        </w:rPr>
        <w:fldChar w:fldCharType="end"/>
      </w:r>
    </w:p>
    <w:p w:rsidR="00A65563" w:rsidRPr="00A65563" w:rsidRDefault="00A65563" w:rsidP="00A65563">
      <w:pPr>
        <w:shd w:val="clear" w:color="auto" w:fill="FFFFFF"/>
        <w:spacing w:after="0" w:line="240" w:lineRule="auto"/>
        <w:rPr>
          <w:rFonts w:ascii="Arial" w:eastAsia="Times New Roman" w:hAnsi="Arial" w:cs="Arial"/>
          <w:b/>
          <w:bCs/>
          <w:color w:val="999999"/>
          <w:sz w:val="17"/>
          <w:szCs w:val="17"/>
          <w:lang w:eastAsia="el-GR"/>
        </w:rPr>
      </w:pPr>
    </w:p>
    <w:p w:rsidR="00A65563" w:rsidRPr="00A65563" w:rsidRDefault="00A65563" w:rsidP="00A65563">
      <w:pPr>
        <w:shd w:val="clear" w:color="auto" w:fill="FFFFFF"/>
        <w:spacing w:after="0" w:line="240" w:lineRule="auto"/>
        <w:rPr>
          <w:rFonts w:ascii="Arial" w:eastAsia="Times New Roman" w:hAnsi="Arial" w:cs="Arial"/>
          <w:color w:val="999999"/>
          <w:sz w:val="17"/>
          <w:szCs w:val="17"/>
          <w:lang w:eastAsia="el-GR"/>
        </w:rPr>
      </w:pPr>
      <w:r w:rsidRPr="00A65563">
        <w:rPr>
          <w:rFonts w:ascii="Arial" w:eastAsia="Times New Roman" w:hAnsi="Arial" w:cs="Arial"/>
          <w:color w:val="999999"/>
          <w:sz w:val="17"/>
          <w:szCs w:val="17"/>
          <w:lang w:eastAsia="el-GR"/>
        </w:rPr>
        <w:t> </w:t>
      </w:r>
    </w:p>
    <w:p w:rsidR="00A65563" w:rsidRPr="00A65563" w:rsidRDefault="00A65563" w:rsidP="00A65563">
      <w:pPr>
        <w:shd w:val="clear" w:color="auto" w:fill="FFFFFF"/>
        <w:spacing w:after="75" w:line="240" w:lineRule="auto"/>
        <w:ind w:left="720"/>
        <w:rPr>
          <w:rFonts w:ascii="Arial" w:eastAsia="Times New Roman" w:hAnsi="Arial" w:cs="Arial"/>
          <w:color w:val="999999"/>
          <w:sz w:val="17"/>
          <w:szCs w:val="17"/>
          <w:lang w:eastAsia="el-GR"/>
        </w:rPr>
      </w:pPr>
      <w:r w:rsidRPr="00A65563">
        <w:rPr>
          <w:rFonts w:ascii="Arial" w:eastAsia="Times New Roman" w:hAnsi="Arial" w:cs="Arial"/>
          <w:color w:val="999999"/>
          <w:sz w:val="17"/>
          <w:szCs w:val="17"/>
          <w:lang w:eastAsia="el-GR"/>
        </w:rPr>
        <w:t>ΔΕΛΤΙΑ ΤΥΠΟΥ</w:t>
      </w:r>
    </w:p>
    <w:p w:rsidR="00A65563" w:rsidRPr="00A65563" w:rsidRDefault="00A65563" w:rsidP="00A65563">
      <w:pPr>
        <w:shd w:val="clear" w:color="auto" w:fill="FFFFFF"/>
        <w:spacing w:before="225" w:after="225" w:line="240" w:lineRule="auto"/>
        <w:rPr>
          <w:rFonts w:ascii="Arial" w:eastAsia="Times New Roman" w:hAnsi="Arial" w:cs="Arial"/>
          <w:color w:val="333333"/>
          <w:sz w:val="18"/>
          <w:szCs w:val="18"/>
          <w:lang w:eastAsia="el-GR"/>
        </w:rPr>
      </w:pPr>
      <w:r w:rsidRPr="00A65563">
        <w:rPr>
          <w:rFonts w:ascii="Arial" w:eastAsia="Times New Roman" w:hAnsi="Arial" w:cs="Arial"/>
          <w:color w:val="333333"/>
          <w:sz w:val="18"/>
          <w:szCs w:val="18"/>
          <w:lang w:eastAsia="el-GR"/>
        </w:rPr>
        <w:t>ΥΠΟΥΡΓΕΙΟ ΠΟΛΙΤΙΣΜΟΥ ΚΑΙ ΑΘΛΗΤΙΣΜΟΥ</w:t>
      </w:r>
      <w:r w:rsidRPr="00A65563">
        <w:rPr>
          <w:rFonts w:ascii="Arial" w:eastAsia="Times New Roman" w:hAnsi="Arial" w:cs="Arial"/>
          <w:color w:val="333333"/>
          <w:sz w:val="18"/>
          <w:szCs w:val="18"/>
          <w:lang w:eastAsia="el-GR"/>
        </w:rPr>
        <w:br/>
        <w:t>ΓΕΝΙΚΗ ΓΡΑΜΜΑΤΕΙΑ ΑΘΛΗΤΙΣΜΟΥ</w:t>
      </w:r>
      <w:r w:rsidRPr="00A65563">
        <w:rPr>
          <w:rFonts w:ascii="Arial" w:eastAsia="Times New Roman" w:hAnsi="Arial" w:cs="Arial"/>
          <w:color w:val="333333"/>
          <w:sz w:val="18"/>
          <w:szCs w:val="18"/>
          <w:lang w:eastAsia="el-GR"/>
        </w:rPr>
        <w:br/>
        <w:t>ΓΡΑΦΕΙΟ ΤΥΠΟΥ</w:t>
      </w:r>
    </w:p>
    <w:p w:rsidR="00A65563" w:rsidRPr="00A65563" w:rsidRDefault="00A65563" w:rsidP="00A65563">
      <w:pPr>
        <w:shd w:val="clear" w:color="auto" w:fill="FFFFFF"/>
        <w:spacing w:before="225" w:after="225" w:line="240" w:lineRule="auto"/>
        <w:rPr>
          <w:rFonts w:ascii="Arial" w:eastAsia="Times New Roman" w:hAnsi="Arial" w:cs="Arial"/>
          <w:color w:val="333333"/>
          <w:sz w:val="18"/>
          <w:szCs w:val="18"/>
          <w:lang w:eastAsia="el-GR"/>
        </w:rPr>
      </w:pPr>
      <w:r w:rsidRPr="00A65563">
        <w:rPr>
          <w:rFonts w:ascii="Arial" w:eastAsia="Times New Roman" w:hAnsi="Arial" w:cs="Arial"/>
          <w:color w:val="333333"/>
          <w:sz w:val="18"/>
          <w:szCs w:val="18"/>
          <w:lang w:eastAsia="el-GR"/>
        </w:rPr>
        <w:br/>
        <w:t>Αθήνα, 10 Μαρτίου 2020</w:t>
      </w:r>
    </w:p>
    <w:p w:rsidR="00A65563" w:rsidRPr="00A65563" w:rsidRDefault="00A65563" w:rsidP="00A65563">
      <w:pPr>
        <w:shd w:val="clear" w:color="auto" w:fill="FFFFFF"/>
        <w:spacing w:before="225" w:after="225" w:line="240" w:lineRule="auto"/>
        <w:rPr>
          <w:rFonts w:ascii="Arial" w:eastAsia="Times New Roman" w:hAnsi="Arial" w:cs="Arial"/>
          <w:color w:val="333333"/>
          <w:sz w:val="18"/>
          <w:szCs w:val="18"/>
          <w:lang w:eastAsia="el-GR"/>
        </w:rPr>
      </w:pPr>
      <w:r w:rsidRPr="00A65563">
        <w:rPr>
          <w:rFonts w:ascii="Arial" w:eastAsia="Times New Roman" w:hAnsi="Arial" w:cs="Arial"/>
          <w:color w:val="333333"/>
          <w:sz w:val="18"/>
          <w:szCs w:val="18"/>
          <w:lang w:eastAsia="el-GR"/>
        </w:rPr>
        <w:t>ΔΕΛΤΙΟ ΤΥΠΟΥ</w:t>
      </w:r>
    </w:p>
    <w:p w:rsidR="003B2673" w:rsidRDefault="00A65563" w:rsidP="00A65563">
      <w:pPr>
        <w:shd w:val="clear" w:color="auto" w:fill="FFFFFF"/>
        <w:spacing w:before="225" w:after="225" w:line="240" w:lineRule="auto"/>
      </w:pPr>
      <w:r w:rsidRPr="00A65563">
        <w:rPr>
          <w:rFonts w:ascii="Arial" w:eastAsia="Times New Roman" w:hAnsi="Arial" w:cs="Arial"/>
          <w:color w:val="333333"/>
          <w:sz w:val="18"/>
          <w:szCs w:val="18"/>
          <w:lang w:eastAsia="el-GR"/>
        </w:rPr>
        <w:t>Ύστερα από την έκδοση των ακόλουθων νομοθετημάτων:</w:t>
      </w:r>
      <w:r w:rsidRPr="00A65563">
        <w:rPr>
          <w:rFonts w:ascii="Arial" w:eastAsia="Times New Roman" w:hAnsi="Arial" w:cs="Arial"/>
          <w:color w:val="333333"/>
          <w:sz w:val="18"/>
          <w:szCs w:val="18"/>
          <w:lang w:eastAsia="el-GR"/>
        </w:rPr>
        <w:br/>
        <w:t xml:space="preserve">Α) Πράξη Νομοθετικού Περιεχομένου «Κατεπείγοντα μέτρα αποφυγής και περιορισμού της διάδοσης </w:t>
      </w:r>
      <w:proofErr w:type="spellStart"/>
      <w:r w:rsidRPr="00A65563">
        <w:rPr>
          <w:rFonts w:ascii="Arial" w:eastAsia="Times New Roman" w:hAnsi="Arial" w:cs="Arial"/>
          <w:color w:val="333333"/>
          <w:sz w:val="18"/>
          <w:szCs w:val="18"/>
          <w:lang w:eastAsia="el-GR"/>
        </w:rPr>
        <w:t>κορωνοϊού</w:t>
      </w:r>
      <w:proofErr w:type="spellEnd"/>
      <w:r w:rsidRPr="00A65563">
        <w:rPr>
          <w:rFonts w:ascii="Arial" w:eastAsia="Times New Roman" w:hAnsi="Arial" w:cs="Arial"/>
          <w:color w:val="333333"/>
          <w:sz w:val="18"/>
          <w:szCs w:val="18"/>
          <w:lang w:eastAsia="el-GR"/>
        </w:rPr>
        <w:t>» (ΦΕΚ Α’ 42 / 25-02-2020),</w:t>
      </w:r>
      <w:r w:rsidRPr="00A65563">
        <w:rPr>
          <w:rFonts w:ascii="Arial" w:eastAsia="Times New Roman" w:hAnsi="Arial" w:cs="Arial"/>
          <w:color w:val="333333"/>
          <w:sz w:val="18"/>
          <w:szCs w:val="18"/>
          <w:lang w:eastAsia="el-GR"/>
        </w:rPr>
        <w:br/>
        <w:t>Β) Κοινή Υπουργική Απόφαση «Επιβολή των μέτρων προσωρινής απαγόρευσης της παρουσίας κοινού σε αθλητικές εκδηλώσεις, της λειτουργίας χώρων διενέργειας συνεδριακών εκδηλώσεων και της λειτουργίας των Κέντρων Ανοιχτής Προστασίας Ηλικιωμένων (Κ.Α.Π.Η.)» (ΦΕΚ Β’ 726 / 08-03-2020)</w:t>
      </w:r>
      <w:r w:rsidRPr="00A65563">
        <w:rPr>
          <w:rFonts w:ascii="Arial" w:eastAsia="Times New Roman" w:hAnsi="Arial" w:cs="Arial"/>
          <w:color w:val="333333"/>
          <w:sz w:val="18"/>
          <w:szCs w:val="18"/>
          <w:lang w:eastAsia="el-GR"/>
        </w:rPr>
        <w:br/>
        <w:t>Γ) Κοινή Υπουργική Απόφαση «Επιβολή του μέτρου προσωρινής απαγόρευσης λειτουργίας χώρων αθλητικών εκδηλώσεων και άλλων αθλητικών εγκαταστάσεων με παρουσία άνω των εξήντα (60) ατόμων στον αγωνιστικό χώρο διεξαγωγής του αθλήματος» (ΦΕΚ Β’ 782/10.3.2020) όπου αναφέρονται τα εξής:</w:t>
      </w:r>
      <w:r w:rsidRPr="00A65563">
        <w:rPr>
          <w:rFonts w:ascii="Arial" w:eastAsia="Times New Roman" w:hAnsi="Arial" w:cs="Arial"/>
          <w:color w:val="333333"/>
          <w:sz w:val="18"/>
          <w:szCs w:val="18"/>
          <w:lang w:eastAsia="el-GR"/>
        </w:rPr>
        <w:br/>
        <w:t xml:space="preserve">«Αποφασίζουμε την προσωρινή απαγόρευση λειτουργίας, στο σύνολο της Επικράτειας, από 10.3.2020 έως και 24.3.2020, όλων των κλειστών και ανοικτών χώρων αθλητικών εκδηλώσεων και άλλων αθλητικών εγκαταστάσεων, για ατομικά και ομαδικά αθλήματα, εφόσον στον αγωνιστικό χώρο διεξαγωγής του αθλήματος βρίσκονται συνολικά περισσότερα από εξήντα (60) άτομα, κατά τα αναφερόμενα στην από 10.3.2020 εισήγηση της Εθνικής Επιτροπής Προστασίας Δημόσιας Υγείας έναντι του </w:t>
      </w:r>
      <w:proofErr w:type="spellStart"/>
      <w:r w:rsidRPr="00A65563">
        <w:rPr>
          <w:rFonts w:ascii="Arial" w:eastAsia="Times New Roman" w:hAnsi="Arial" w:cs="Arial"/>
          <w:color w:val="333333"/>
          <w:sz w:val="18"/>
          <w:szCs w:val="18"/>
          <w:lang w:eastAsia="el-GR"/>
        </w:rPr>
        <w:t>κορωνοϊού</w:t>
      </w:r>
      <w:proofErr w:type="spellEnd"/>
      <w:r w:rsidRPr="00A65563">
        <w:rPr>
          <w:rFonts w:ascii="Arial" w:eastAsia="Times New Roman" w:hAnsi="Arial" w:cs="Arial"/>
          <w:color w:val="333333"/>
          <w:sz w:val="18"/>
          <w:szCs w:val="18"/>
          <w:lang w:eastAsia="el-GR"/>
        </w:rPr>
        <w:t xml:space="preserve"> COVID-19»</w:t>
      </w:r>
      <w:r w:rsidRPr="00A65563">
        <w:rPr>
          <w:rFonts w:ascii="Arial" w:eastAsia="Times New Roman" w:hAnsi="Arial" w:cs="Arial"/>
          <w:color w:val="333333"/>
          <w:sz w:val="18"/>
          <w:szCs w:val="18"/>
          <w:lang w:eastAsia="el-GR"/>
        </w:rPr>
        <w:br/>
        <w:t>διευκρινίζουμε τα ακόλουθα:</w:t>
      </w:r>
      <w:r w:rsidRPr="00A65563">
        <w:rPr>
          <w:rFonts w:ascii="Arial" w:eastAsia="Times New Roman" w:hAnsi="Arial" w:cs="Arial"/>
          <w:color w:val="333333"/>
          <w:sz w:val="18"/>
          <w:szCs w:val="18"/>
          <w:lang w:eastAsia="el-GR"/>
        </w:rPr>
        <w:br/>
        <w:t xml:space="preserve">1. Απαγορεύεται η παρουσία κοινού στις αθλητικές εκδηλώσεις (επίσημοι αγώνες και προπονήσεις), που λαμβάνουν χώρα στο σύνολο των αθλητικών υποδομών της Επικράτειας, σε κλειστούς και ανοιχτούς χώρους, σε ατομικά και ομαδικά αθλήματα, από 9.3.2020 έως και 22.3.2020, για προληπτικούς λόγους δημόσιας υγείας, κατά τα αναφερόμενα στην από 7.3.2020 εισήγηση της Εθνικής Επιτροπής Προστασίας Δημόσιας Υγείας έναντι του </w:t>
      </w:r>
      <w:proofErr w:type="spellStart"/>
      <w:r w:rsidRPr="00A65563">
        <w:rPr>
          <w:rFonts w:ascii="Arial" w:eastAsia="Times New Roman" w:hAnsi="Arial" w:cs="Arial"/>
          <w:color w:val="333333"/>
          <w:sz w:val="18"/>
          <w:szCs w:val="18"/>
          <w:lang w:eastAsia="el-GR"/>
        </w:rPr>
        <w:t>κορωνοϊού</w:t>
      </w:r>
      <w:proofErr w:type="spellEnd"/>
      <w:r w:rsidRPr="00A65563">
        <w:rPr>
          <w:rFonts w:ascii="Arial" w:eastAsia="Times New Roman" w:hAnsi="Arial" w:cs="Arial"/>
          <w:color w:val="333333"/>
          <w:sz w:val="18"/>
          <w:szCs w:val="18"/>
          <w:lang w:eastAsia="el-GR"/>
        </w:rPr>
        <w:t xml:space="preserve"> COVID-19.</w:t>
      </w:r>
      <w:r w:rsidRPr="00A65563">
        <w:rPr>
          <w:rFonts w:ascii="Arial" w:eastAsia="Times New Roman" w:hAnsi="Arial" w:cs="Arial"/>
          <w:color w:val="333333"/>
          <w:sz w:val="18"/>
          <w:szCs w:val="18"/>
          <w:lang w:eastAsia="el-GR"/>
        </w:rPr>
        <w:br/>
        <w:t>2. Κατά  τη διεξαγωγή επίσημων αθλητικών εκδηλώσεων επιτρέπεται να παρευρίσκονται εντός της αθλητικής εγκατάστασης (ανοικτού ή κλειστού σταδίου, κλειστού γυμναστηρίου, κολυμβητηρίου κλπ.) και εκτός του αγωνιστικού χώρου:</w:t>
      </w:r>
      <w:r w:rsidRPr="00A65563">
        <w:rPr>
          <w:rFonts w:ascii="Arial" w:eastAsia="Times New Roman" w:hAnsi="Arial" w:cs="Arial"/>
          <w:color w:val="333333"/>
          <w:sz w:val="18"/>
          <w:szCs w:val="18"/>
          <w:lang w:eastAsia="el-GR"/>
        </w:rPr>
        <w:br/>
        <w:t>α)  το απολύτως αναγκαίο προσωπικό για τη λειτουργία και φύλαξη της αθλητικής εγκατάστασης και την ομαλή διεξαγωγή του αγώνα,</w:t>
      </w:r>
      <w:r w:rsidRPr="00A65563">
        <w:rPr>
          <w:rFonts w:ascii="Arial" w:eastAsia="Times New Roman" w:hAnsi="Arial" w:cs="Arial"/>
          <w:color w:val="333333"/>
          <w:sz w:val="18"/>
          <w:szCs w:val="18"/>
          <w:lang w:eastAsia="el-GR"/>
        </w:rPr>
        <w:br/>
        <w:t>β) σε περίπτωση ραδιοτηλεοπτικής προβολής του αθλητικού αγώνα το απολύτως αναγκαίο προσωπικό για τη ραδιοτηλεοπτική κάλυψη αυτού και</w:t>
      </w:r>
      <w:r w:rsidRPr="00A65563">
        <w:rPr>
          <w:rFonts w:ascii="Arial" w:eastAsia="Times New Roman" w:hAnsi="Arial" w:cs="Arial"/>
          <w:color w:val="333333"/>
          <w:sz w:val="18"/>
          <w:szCs w:val="18"/>
          <w:lang w:eastAsia="el-GR"/>
        </w:rPr>
        <w:br/>
        <w:t>γ)  όχι περισσότεροι του ενός (1) δημοσιογράφου ανά Μέσο Μαζικής Ενημέρωσης για την κάλυψη του αθλητικού αγώνα και ύστερα από σύμφωνη γνώμη του ΠΣΑΤ.</w:t>
      </w:r>
      <w:r w:rsidRPr="00A65563">
        <w:rPr>
          <w:rFonts w:ascii="Arial" w:eastAsia="Times New Roman" w:hAnsi="Arial" w:cs="Arial"/>
          <w:color w:val="333333"/>
          <w:sz w:val="18"/>
          <w:szCs w:val="18"/>
          <w:lang w:eastAsia="el-GR"/>
        </w:rPr>
        <w:br/>
        <w:t>Ως προς τα πρόσωπα, που επιτρέπεται να παρευρίσκονται εντός του αγωνιστικού χώρου διεξαγωγής του αθλήματος ισχύουν τα οριζόμενα στην Κοινή Υπουργική Απόφαση (ΦΕΚ Β’ 782/10.3.2020)</w:t>
      </w:r>
      <w:r w:rsidRPr="00A65563">
        <w:rPr>
          <w:rFonts w:ascii="Arial" w:eastAsia="Times New Roman" w:hAnsi="Arial" w:cs="Arial"/>
          <w:color w:val="333333"/>
          <w:sz w:val="18"/>
          <w:szCs w:val="18"/>
          <w:lang w:eastAsia="el-GR"/>
        </w:rPr>
        <w:br/>
        <w:t>3. Οι αποστολές των ομάδων σε αθλητικούς αγώνες αποτελούνται από τα πρόσωπα που προβλέπονται στον Κανονισμό Διεξαγωγής Αγώνων κάθε αθλητικής Ομοσπονδίας ή Αρχής, προσαυξημένες με έως 5 εκπροσώπους της κάθε ομάδας, που θα δηλώνονται επιπρόσθετα και στο φύλλο αγώνος.</w:t>
      </w:r>
      <w:r w:rsidRPr="00A65563">
        <w:rPr>
          <w:rFonts w:ascii="Arial" w:eastAsia="Times New Roman" w:hAnsi="Arial" w:cs="Arial"/>
          <w:color w:val="333333"/>
          <w:sz w:val="18"/>
          <w:szCs w:val="18"/>
          <w:lang w:eastAsia="el-GR"/>
        </w:rPr>
        <w:br/>
        <w:t>Σε περίπτωση παραβίασης των ανωτέρω προβλέψεων, εγγράφονται οι παραβιάσεις στο φύλλο αγώνος από τον διαιτητή ή παρατηρητή του αγώνα, ανάλογα την περίπτωση, και ακολουθείται η πειθαρχική διαδικασία που προβλέπεται στον Πειθαρχικό Κανονισμό της κάθε Ομοσπονδίας για παράβαση διεξαγωγής αγώνα ή αθλητικού γεγονός κεκλεισμένων των θυρών, με παραπομπή στην αρμόδια Πειθαρχική Επιτροπή για την επιβολή των προβλεπόμενων κυρώσεων.</w:t>
      </w:r>
      <w:r w:rsidRPr="00A65563">
        <w:rPr>
          <w:rFonts w:ascii="Arial" w:eastAsia="Times New Roman" w:hAnsi="Arial" w:cs="Arial"/>
          <w:color w:val="333333"/>
          <w:sz w:val="18"/>
          <w:szCs w:val="18"/>
          <w:lang w:eastAsia="el-GR"/>
        </w:rPr>
        <w:br/>
        <w:t>Σε κάθε περίπτωση, οι κατά τόπους διοικήσεις ή οι φορείς διαχείρισης αθλητικών εγκαταστάσεων δύνανται να αναστέλλουν προσωρινά τη λειτουργία αυτών, εάν υπάρχει  ανάγκη άμεσης λήψης προληπτικών μέτρων (π.χ. απολύμανση).</w:t>
      </w:r>
      <w:r w:rsidRPr="00A65563">
        <w:rPr>
          <w:rFonts w:ascii="Arial" w:eastAsia="Times New Roman" w:hAnsi="Arial" w:cs="Arial"/>
          <w:color w:val="333333"/>
          <w:sz w:val="18"/>
          <w:szCs w:val="18"/>
          <w:lang w:eastAsia="el-GR"/>
        </w:rPr>
        <w:br/>
        <w:t>Σε ότι αφορά στις Γενικές Συνελεύσεις των Ομοσπονδιών, μπορούν να πραγματοποιηθούν στο επόμενο χρονικό διάστημα, που αναφέρεται στις ανωτέρω Κοινές Υπουργικές Αποφάσεις, μόνο εφόσον τηρούνται τα μέτρα, που ορίζονται από αυτές.</w:t>
      </w:r>
      <w:r w:rsidRPr="00A65563">
        <w:rPr>
          <w:rFonts w:ascii="Arial" w:eastAsia="Times New Roman" w:hAnsi="Arial" w:cs="Arial"/>
          <w:color w:val="333333"/>
          <w:sz w:val="18"/>
          <w:szCs w:val="18"/>
          <w:lang w:eastAsia="el-GR"/>
        </w:rPr>
        <w:br/>
        <w:t>Καλούνται οι Ομοσπονδίες, Ενώσεις και Διοργανώτριες Αρχές να εναρμονισθούν άμεσα με την παρούσα εγκύκλιο.</w:t>
      </w:r>
      <w:bookmarkStart w:id="0" w:name="_GoBack"/>
      <w:bookmarkEnd w:id="0"/>
    </w:p>
    <w:sectPr w:rsidR="003B2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194A"/>
    <w:multiLevelType w:val="multilevel"/>
    <w:tmpl w:val="E054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63"/>
    <w:rsid w:val="003B2673"/>
    <w:rsid w:val="00A655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8AE8B-F09F-4751-AA8F-8674A38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23534">
      <w:bodyDiv w:val="1"/>
      <w:marLeft w:val="0"/>
      <w:marRight w:val="0"/>
      <w:marTop w:val="0"/>
      <w:marBottom w:val="0"/>
      <w:divBdr>
        <w:top w:val="none" w:sz="0" w:space="0" w:color="auto"/>
        <w:left w:val="none" w:sz="0" w:space="0" w:color="auto"/>
        <w:bottom w:val="none" w:sz="0" w:space="0" w:color="auto"/>
        <w:right w:val="none" w:sz="0" w:space="0" w:color="auto"/>
      </w:divBdr>
      <w:divsChild>
        <w:div w:id="1967079158">
          <w:marLeft w:val="0"/>
          <w:marRight w:val="0"/>
          <w:marTop w:val="0"/>
          <w:marBottom w:val="75"/>
          <w:divBdr>
            <w:top w:val="none" w:sz="0" w:space="0" w:color="auto"/>
            <w:left w:val="none" w:sz="0" w:space="0" w:color="auto"/>
            <w:bottom w:val="dotted" w:sz="6" w:space="2"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3477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kiose</dc:creator>
  <cp:keywords/>
  <dc:description/>
  <cp:lastModifiedBy>eleni kiose</cp:lastModifiedBy>
  <cp:revision>1</cp:revision>
  <dcterms:created xsi:type="dcterms:W3CDTF">2020-03-11T07:50:00Z</dcterms:created>
  <dcterms:modified xsi:type="dcterms:W3CDTF">2020-03-11T07:52:00Z</dcterms:modified>
</cp:coreProperties>
</file>